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91" w:rsidRPr="00CE7991" w:rsidRDefault="00CE7991" w:rsidP="00CE7991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Э</w:t>
      </w:r>
      <w:r w:rsidRPr="00CE7991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фир о ЕГЭ </w:t>
      </w:r>
      <w:r w:rsidRPr="00CE7991">
        <w:rPr>
          <w:rFonts w:ascii="Calibri" w:eastAsia="Times New Roman" w:hAnsi="Calibri" w:cs="Times New Roman"/>
          <w:b/>
          <w:bCs/>
          <w:color w:val="FF0000"/>
          <w:sz w:val="36"/>
          <w:szCs w:val="36"/>
          <w:lang w:eastAsia="ru-RU"/>
        </w:rPr>
        <w:t xml:space="preserve">по географии </w:t>
      </w:r>
      <w:r w:rsidRPr="00CE7991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продолжил онлайн-консультации Рособрнадзора</w:t>
      </w:r>
    </w:p>
    <w:p w:rsidR="00CE7991" w:rsidRPr="00CE7991" w:rsidRDefault="00CE7991" w:rsidP="00CE7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91" w:rsidRPr="00CE7991" w:rsidRDefault="00CE7991" w:rsidP="00CE7991">
      <w:pPr>
        <w:shd w:val="clear" w:color="auto" w:fill="FFFFFF"/>
        <w:spacing w:after="75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857500" cy="2143126"/>
            <wp:effectExtent l="0" t="0" r="0" b="9525"/>
            <wp:docPr id="1" name="Рисунок 1" descr="http://www.obrnadzor.gov.ru/common/upload/news/IMG_89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rnadzor.gov.ru/common/upload/news/IMG_897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91" cy="214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91" w:rsidRDefault="00CE7991" w:rsidP="00CE7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CE7991" w:rsidRPr="00CE7991" w:rsidRDefault="00CE7991" w:rsidP="003C4D6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Эфир, посвященный подготовке к ЕГЭ по географии, продолжил </w:t>
      </w:r>
      <w:r w:rsidRPr="00CE7991">
        <w:rPr>
          <w:rFonts w:ascii="Calibri" w:eastAsia="Times New Roman" w:hAnsi="Calibri" w:cs="Times New Roman"/>
          <w:b/>
          <w:color w:val="000000"/>
          <w:sz w:val="26"/>
          <w:szCs w:val="26"/>
          <w:lang w:eastAsia="ru-RU"/>
        </w:rPr>
        <w:t>16 октября</w:t>
      </w: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серию онлайн-консультаций Рособрнадзора от разработчиков экзаменационных материалов из Федерального института педагогических измерений (ФИПИ). Об экзаменационной работе и особенностях подготовки к ЕГЭ по этому предмету рассказал руководитель комиссии по разработке контрольных измерительных материалов ЕГЭ по географии, доктор педагогических наук Александр </w:t>
      </w:r>
      <w:proofErr w:type="spellStart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Лобжанидзе</w:t>
      </w:r>
      <w:proofErr w:type="spellEnd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</w:p>
    <w:p w:rsidR="00CE7991" w:rsidRPr="00CE7991" w:rsidRDefault="00CE7991" w:rsidP="003C4D6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 ходе эфира он подробно остановился на структуре экзаменационной работы, заданиях, которые могут встретиться на разных позициях контрольного измерительного материала (КИМ) и том, как их правильно выполнять, что нужно знать и уметь для успешной сдачи экзамена и на что обратить внимание при подготовке.</w:t>
      </w:r>
    </w:p>
    <w:p w:rsidR="00CE7991" w:rsidRPr="00CE7991" w:rsidRDefault="00CE7991" w:rsidP="003C4D6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«Большинство заданий по географии – это не задания, проверяющие какие-либо знания. Это задания, проверяющие, прежде всего, умения, причем умения, необходимые в повседневной жизни», - пояснил Александр </w:t>
      </w:r>
      <w:proofErr w:type="spellStart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Лобжанидзе</w:t>
      </w:r>
      <w:proofErr w:type="spellEnd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</w:p>
    <w:p w:rsidR="00CE7991" w:rsidRPr="00CE7991" w:rsidRDefault="00CE7991" w:rsidP="003C4D6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Зрители эфира получили советы, как пользоваться справочными материалами </w:t>
      </w:r>
      <w:proofErr w:type="gramStart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</w:t>
      </w:r>
      <w:proofErr w:type="gramEnd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КИМ</w:t>
      </w:r>
      <w:proofErr w:type="gramEnd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и работать с различными типами карт, какие географические объекты нужно повторить при подготовке к ЕГЭ, как избежать типичных ошибок. Также они смогли задать свои вопросы и получить на них ответы в онлайн-режиме.</w:t>
      </w:r>
    </w:p>
    <w:p w:rsidR="001A1A9B" w:rsidRDefault="00CE7991" w:rsidP="003C4D6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В прямом эфире </w:t>
      </w:r>
      <w:proofErr w:type="spellStart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видеоконсультацию</w:t>
      </w:r>
      <w:proofErr w:type="spellEnd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по подготовке к ЕГЭ по географии посмотрели около 4 тысяч человек. Видеозапись доступна на страницах Рособрнадзора в социальной сети </w:t>
      </w:r>
      <w:hyperlink r:id="rId6" w:tgtFrame="_blank" w:history="1">
        <w:r w:rsidRPr="00CE7991">
          <w:rPr>
            <w:rFonts w:ascii="Calibri" w:eastAsia="Times New Roman" w:hAnsi="Calibri" w:cs="Times New Roman"/>
            <w:color w:val="565187"/>
            <w:sz w:val="26"/>
            <w:szCs w:val="26"/>
            <w:lang w:eastAsia="ru-RU"/>
          </w:rPr>
          <w:t>«</w:t>
        </w:r>
        <w:proofErr w:type="spellStart"/>
        <w:r w:rsidRPr="00CE7991">
          <w:rPr>
            <w:rFonts w:ascii="Calibri" w:eastAsia="Times New Roman" w:hAnsi="Calibri" w:cs="Times New Roman"/>
            <w:color w:val="565187"/>
            <w:sz w:val="26"/>
            <w:szCs w:val="26"/>
            <w:lang w:eastAsia="ru-RU"/>
          </w:rPr>
          <w:t>ВКонтакте</w:t>
        </w:r>
        <w:proofErr w:type="spellEnd"/>
        <w:r w:rsidRPr="00CE7991">
          <w:rPr>
            <w:rFonts w:ascii="Calibri" w:eastAsia="Times New Roman" w:hAnsi="Calibri" w:cs="Times New Roman"/>
            <w:color w:val="565187"/>
            <w:sz w:val="26"/>
            <w:szCs w:val="26"/>
            <w:lang w:eastAsia="ru-RU"/>
          </w:rPr>
          <w:t>»</w:t>
        </w:r>
      </w:hyperlink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 и на </w:t>
      </w:r>
      <w:proofErr w:type="spellStart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fldChar w:fldCharType="begin"/>
      </w: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instrText xml:space="preserve"> HYPERLINK "https://vk.com/video-36510627_456239603?list=025f221401531db38d" \t "_blank" </w:instrText>
      </w:r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fldChar w:fldCharType="separate"/>
      </w:r>
      <w:r w:rsidRPr="00CE7991">
        <w:rPr>
          <w:rFonts w:ascii="Calibri" w:eastAsia="Times New Roman" w:hAnsi="Calibri" w:cs="Times New Roman"/>
          <w:color w:val="565187"/>
          <w:sz w:val="26"/>
          <w:szCs w:val="26"/>
          <w:lang w:eastAsia="ru-RU"/>
        </w:rPr>
        <w:t>YouTube</w:t>
      </w:r>
      <w:proofErr w:type="spellEnd"/>
      <w:r w:rsidRPr="00CE799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fldChar w:fldCharType="end"/>
      </w:r>
      <w:r w:rsidR="001A1A9B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 </w:t>
      </w:r>
    </w:p>
    <w:p w:rsidR="00CE7991" w:rsidRDefault="00D11184" w:rsidP="003C4D6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hyperlink r:id="rId7" w:history="1">
        <w:r w:rsidR="001A1A9B" w:rsidRPr="000C7BD9">
          <w:rPr>
            <w:rStyle w:val="a3"/>
            <w:rFonts w:ascii="Calibri" w:eastAsia="Times New Roman" w:hAnsi="Calibri" w:cs="Times New Roman"/>
            <w:sz w:val="26"/>
            <w:szCs w:val="26"/>
            <w:lang w:eastAsia="ru-RU"/>
          </w:rPr>
          <w:t>https://www.youtube.com/watch?v=Yw82GZQXMUY</w:t>
        </w:r>
      </w:hyperlink>
    </w:p>
    <w:p w:rsidR="001A1A9B" w:rsidRPr="00CE7991" w:rsidRDefault="001A1A9B" w:rsidP="003C4D6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847AF1" w:rsidRDefault="00847AF1"/>
    <w:sectPr w:rsidR="0084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7C"/>
    <w:rsid w:val="001A1A9B"/>
    <w:rsid w:val="003C4D60"/>
    <w:rsid w:val="003F527C"/>
    <w:rsid w:val="00847AF1"/>
    <w:rsid w:val="00CE7991"/>
    <w:rsid w:val="00D1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7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E79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7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E79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82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93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3680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w82GZQXMU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36510627_456239603?list=025f221401531db3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Директор</cp:lastModifiedBy>
  <cp:revision>2</cp:revision>
  <dcterms:created xsi:type="dcterms:W3CDTF">2020-10-30T15:59:00Z</dcterms:created>
  <dcterms:modified xsi:type="dcterms:W3CDTF">2020-10-30T15:59:00Z</dcterms:modified>
</cp:coreProperties>
</file>